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5070" w14:textId="77777777" w:rsidR="000838A4" w:rsidRDefault="00DF26F4">
      <w:pPr>
        <w:spacing w:after="0"/>
        <w:jc w:val="right"/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 wp14:anchorId="51CDEE29" wp14:editId="64367F26">
            <wp:simplePos x="0" y="0"/>
            <wp:positionH relativeFrom="margin">
              <wp:posOffset>0</wp:posOffset>
            </wp:positionH>
            <wp:positionV relativeFrom="paragraph">
              <wp:posOffset>-323215</wp:posOffset>
            </wp:positionV>
            <wp:extent cx="1819275" cy="522605"/>
            <wp:effectExtent l="0" t="0" r="0" b="0"/>
            <wp:wrapNone/>
            <wp:docPr id="1" name="Grafik 1" descr="C:\Users\hamblyn.EXTENIEN\Desktop\Exte\Ex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hamblyn.EXTENIEN\Desktop\Exte\Ext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Stellenausschreibung</w:t>
      </w:r>
    </w:p>
    <w:p w14:paraId="6A27B24D" w14:textId="77777777" w:rsidR="000838A4" w:rsidRDefault="000838A4">
      <w:pPr>
        <w:spacing w:after="0"/>
      </w:pPr>
    </w:p>
    <w:p w14:paraId="641DDBA5" w14:textId="388F8D03" w:rsidR="007F4D6E" w:rsidRPr="00A21840" w:rsidRDefault="007F4D6E" w:rsidP="007F4D6E">
      <w:pPr>
        <w:spacing w:after="0"/>
        <w:jc w:val="both"/>
        <w:rPr>
          <w:rFonts w:cstheme="minorHAnsi"/>
        </w:rPr>
      </w:pPr>
      <w:r w:rsidRPr="00A21840">
        <w:rPr>
          <w:rFonts w:cstheme="minorHAnsi"/>
        </w:rPr>
        <w:t xml:space="preserve">Die </w:t>
      </w:r>
      <w:r w:rsidRPr="00A21840">
        <w:rPr>
          <w:rFonts w:cstheme="minorHAnsi"/>
          <w:b/>
        </w:rPr>
        <w:t>EXTE GmbH</w:t>
      </w:r>
      <w:r w:rsidRPr="00A21840">
        <w:rPr>
          <w:rFonts w:cstheme="minorHAnsi"/>
        </w:rPr>
        <w:t xml:space="preserve"> ist ein weltweit tätiger Anbieter von Spezialartikeln für die Bauindustrie und zählt in diesem Bereich zu den Marktführern der Branche. Am Standort Nienburg (Saale) produzieren und vertreiben wir mit </w:t>
      </w:r>
      <w:r w:rsidR="00A21840" w:rsidRPr="00A21840">
        <w:rPr>
          <w:rFonts w:cstheme="minorHAnsi"/>
        </w:rPr>
        <w:t xml:space="preserve">ca. </w:t>
      </w:r>
      <w:r w:rsidRPr="00A21840">
        <w:rPr>
          <w:rFonts w:cstheme="minorHAnsi"/>
        </w:rPr>
        <w:t>2</w:t>
      </w:r>
      <w:r w:rsidR="00581AD5" w:rsidRPr="00A21840">
        <w:rPr>
          <w:rFonts w:cstheme="minorHAnsi"/>
        </w:rPr>
        <w:t>0</w:t>
      </w:r>
      <w:r w:rsidRPr="00A21840">
        <w:rPr>
          <w:rFonts w:cstheme="minorHAnsi"/>
        </w:rPr>
        <w:t>0 Mitarbeitern Schalungszubehör und Abstandhalter aus Kunststoff, Stahl und Faserbeton für den Stahlbetonbau.</w:t>
      </w:r>
    </w:p>
    <w:p w14:paraId="688025DA" w14:textId="77777777" w:rsidR="007F4D6E" w:rsidRPr="00A21840" w:rsidRDefault="007F4D6E" w:rsidP="007F4D6E">
      <w:pPr>
        <w:spacing w:after="0"/>
        <w:rPr>
          <w:rFonts w:cstheme="minorHAnsi"/>
        </w:rPr>
      </w:pPr>
    </w:p>
    <w:p w14:paraId="1738FF07" w14:textId="2C18AF3C" w:rsidR="007F4D6E" w:rsidRPr="00A21840" w:rsidRDefault="007F4D6E" w:rsidP="007F4D6E">
      <w:pPr>
        <w:spacing w:after="0"/>
        <w:rPr>
          <w:rFonts w:cstheme="minorHAnsi"/>
        </w:rPr>
      </w:pPr>
      <w:r w:rsidRPr="00A21840">
        <w:rPr>
          <w:rFonts w:cstheme="minorHAnsi"/>
        </w:rPr>
        <w:t xml:space="preserve">Zur Verstärkung unseres Teams </w:t>
      </w:r>
      <w:r w:rsidR="00A21840" w:rsidRPr="00A21840">
        <w:rPr>
          <w:rFonts w:cstheme="minorHAnsi"/>
        </w:rPr>
        <w:t>suchen wir zum nächstmöglichen Zeitpunkt</w:t>
      </w:r>
      <w:r w:rsidRPr="00A21840">
        <w:rPr>
          <w:rFonts w:cstheme="minorHAnsi"/>
        </w:rPr>
        <w:t>:</w:t>
      </w:r>
    </w:p>
    <w:p w14:paraId="10C69745" w14:textId="77777777" w:rsidR="00E7134E" w:rsidRPr="00A21840" w:rsidRDefault="00E7134E">
      <w:pPr>
        <w:spacing w:after="0"/>
        <w:rPr>
          <w:rFonts w:cstheme="minorHAnsi"/>
        </w:rPr>
      </w:pPr>
    </w:p>
    <w:p w14:paraId="2DA5E70B" w14:textId="4A075342" w:rsidR="000838A4" w:rsidRPr="00A21840" w:rsidRDefault="000A5181">
      <w:pPr>
        <w:spacing w:after="0"/>
        <w:jc w:val="center"/>
        <w:rPr>
          <w:rFonts w:cstheme="minorHAnsi"/>
          <w:sz w:val="28"/>
        </w:rPr>
      </w:pPr>
      <w:r w:rsidRPr="00A21840">
        <w:rPr>
          <w:rFonts w:cstheme="minorHAnsi"/>
          <w:b/>
          <w:sz w:val="36"/>
        </w:rPr>
        <w:t>Konstrukteur (</w:t>
      </w:r>
      <w:r w:rsidR="00581AD5" w:rsidRPr="00A21840">
        <w:rPr>
          <w:rFonts w:cstheme="minorHAnsi"/>
          <w:b/>
          <w:sz w:val="36"/>
        </w:rPr>
        <w:t>m/w/d</w:t>
      </w:r>
      <w:r w:rsidRPr="00A21840">
        <w:rPr>
          <w:rFonts w:cstheme="minorHAnsi"/>
          <w:b/>
          <w:sz w:val="36"/>
        </w:rPr>
        <w:t>)</w:t>
      </w:r>
      <w:r w:rsidR="007F4D6E" w:rsidRPr="00A21840">
        <w:rPr>
          <w:rFonts w:cstheme="minorHAnsi"/>
          <w:b/>
          <w:sz w:val="36"/>
        </w:rPr>
        <w:t xml:space="preserve"> </w:t>
      </w:r>
    </w:p>
    <w:p w14:paraId="04CBCBE8" w14:textId="77777777" w:rsidR="00581AD5" w:rsidRPr="00A21840" w:rsidRDefault="00581AD5">
      <w:pPr>
        <w:spacing w:after="0"/>
        <w:rPr>
          <w:rFonts w:cstheme="minorHAnsi"/>
          <w:b/>
          <w:sz w:val="24"/>
          <w:szCs w:val="24"/>
        </w:rPr>
      </w:pPr>
    </w:p>
    <w:p w14:paraId="3EC2ABD3" w14:textId="662377A5" w:rsidR="000838A4" w:rsidRPr="00A21840" w:rsidRDefault="00DF26F4">
      <w:pPr>
        <w:spacing w:after="0"/>
        <w:rPr>
          <w:rFonts w:cstheme="minorHAnsi"/>
          <w:sz w:val="28"/>
          <w:szCs w:val="28"/>
        </w:rPr>
      </w:pPr>
      <w:r w:rsidRPr="00A21840">
        <w:rPr>
          <w:rFonts w:cstheme="minorHAnsi"/>
          <w:b/>
          <w:sz w:val="28"/>
          <w:szCs w:val="28"/>
        </w:rPr>
        <w:t>Ihre Aufgaben</w:t>
      </w:r>
      <w:r w:rsidR="00A21840" w:rsidRPr="00A21840">
        <w:rPr>
          <w:rFonts w:cstheme="minorHAnsi"/>
          <w:b/>
          <w:sz w:val="28"/>
          <w:szCs w:val="28"/>
        </w:rPr>
        <w:t>:</w:t>
      </w:r>
    </w:p>
    <w:p w14:paraId="29380F8B" w14:textId="77777777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Sie sind verantwortlich für die Konstruktion, Auslegung und Optimierung von Spritzgießwerkzeugen</w:t>
      </w:r>
    </w:p>
    <w:p w14:paraId="66B90097" w14:textId="77777777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Sie erstellen fertigungsgerechte Detailkonstruktionen, Zeichnungen und technische Unterlagen von Spritzgießwerkzeugen und deren Zubehör</w:t>
      </w:r>
    </w:p>
    <w:p w14:paraId="62588A6D" w14:textId="77777777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Sie sind maßgeblich an der Entwicklung lösungsbezogener Konzepte zur Prozessoptimierung beteiligt</w:t>
      </w:r>
    </w:p>
    <w:p w14:paraId="79C3752D" w14:textId="3695B1F9" w:rsidR="00581AD5" w:rsidRPr="00A21840" w:rsidRDefault="00A21840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D</w:t>
      </w:r>
      <w:r w:rsidR="00581AD5" w:rsidRPr="00A21840">
        <w:rPr>
          <w:rFonts w:eastAsia="Times New Roman" w:cstheme="minorHAnsi"/>
          <w:color w:val="000000"/>
        </w:rPr>
        <w:t>urch Ihre Fachexpertise in den Bereichen Werkzeugbau und Kunststoffspritzguss können Sie Optimierungsprozesse aktiv vorantreiben</w:t>
      </w:r>
    </w:p>
    <w:p w14:paraId="301B6959" w14:textId="16F8E986" w:rsidR="000838A4" w:rsidRPr="00A21840" w:rsidRDefault="00DF26F4" w:rsidP="00A21840">
      <w:pPr>
        <w:spacing w:beforeAutospacing="1" w:afterAutospacing="1" w:line="240" w:lineRule="auto"/>
        <w:rPr>
          <w:rFonts w:cstheme="minorHAnsi"/>
          <w:sz w:val="28"/>
          <w:szCs w:val="28"/>
        </w:rPr>
      </w:pPr>
      <w:r w:rsidRPr="00A21840">
        <w:rPr>
          <w:rFonts w:eastAsia="Times New Roman" w:cstheme="minorHAnsi"/>
          <w:b/>
          <w:bCs/>
          <w:sz w:val="28"/>
          <w:szCs w:val="28"/>
          <w:lang w:eastAsia="de-DE"/>
        </w:rPr>
        <w:t>Ihr Profil</w:t>
      </w:r>
      <w:r w:rsidR="00A21840" w:rsidRPr="00A21840">
        <w:rPr>
          <w:rFonts w:eastAsia="Times New Roman" w:cstheme="minorHAnsi"/>
          <w:b/>
          <w:bCs/>
          <w:sz w:val="28"/>
          <w:szCs w:val="28"/>
          <w:lang w:eastAsia="de-DE"/>
        </w:rPr>
        <w:t>:</w:t>
      </w:r>
    </w:p>
    <w:p w14:paraId="5A892098" w14:textId="77777777" w:rsidR="00A21840" w:rsidRDefault="00581AD5" w:rsidP="00A21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 xml:space="preserve">Sie verfügen </w:t>
      </w:r>
      <w:r w:rsidR="00A21840">
        <w:rPr>
          <w:rFonts w:eastAsia="Times New Roman" w:cstheme="minorHAnsi"/>
          <w:color w:val="000000"/>
        </w:rPr>
        <w:t xml:space="preserve">idealerweise </w:t>
      </w:r>
      <w:r w:rsidRPr="00A21840">
        <w:rPr>
          <w:rFonts w:eastAsia="Times New Roman" w:cstheme="minorHAnsi"/>
          <w:color w:val="000000"/>
        </w:rPr>
        <w:t>über ein abgeschlossenes technisches Hochschulstudium (z.B. Maschinenbau, Kunststofftechnik)</w:t>
      </w:r>
      <w:r w:rsidR="00A21840">
        <w:rPr>
          <w:rFonts w:eastAsia="Times New Roman" w:cstheme="minorHAnsi"/>
          <w:color w:val="000000"/>
        </w:rPr>
        <w:t xml:space="preserve"> oder</w:t>
      </w:r>
      <w:r w:rsidRPr="00A21840">
        <w:rPr>
          <w:rFonts w:eastAsia="Times New Roman" w:cstheme="minorHAnsi"/>
          <w:color w:val="000000"/>
        </w:rPr>
        <w:t xml:space="preserve"> eine technische Ausbildung (z.B. Mechatroniker)</w:t>
      </w:r>
      <w:r w:rsidR="00A21840">
        <w:rPr>
          <w:rFonts w:eastAsia="Times New Roman" w:cstheme="minorHAnsi"/>
          <w:color w:val="000000"/>
        </w:rPr>
        <w:t>/</w:t>
      </w:r>
      <w:r w:rsidRPr="00A21840">
        <w:rPr>
          <w:rFonts w:eastAsia="Times New Roman" w:cstheme="minorHAnsi"/>
          <w:color w:val="000000"/>
        </w:rPr>
        <w:t xml:space="preserve"> eine Ausbildung zum Werkzeugmacher mit Konstruktionserfahrung</w:t>
      </w:r>
    </w:p>
    <w:p w14:paraId="77239038" w14:textId="235791B1" w:rsidR="00581AD5" w:rsidRPr="00A21840" w:rsidRDefault="00A21840" w:rsidP="00A21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Sie</w:t>
      </w:r>
      <w:r w:rsidR="00581AD5" w:rsidRPr="00A21840">
        <w:rPr>
          <w:rFonts w:eastAsia="Times New Roman" w:cstheme="minorHAnsi"/>
          <w:color w:val="000000"/>
        </w:rPr>
        <w:t xml:space="preserve"> besitzen</w:t>
      </w:r>
      <w:r w:rsidRPr="00A21840">
        <w:rPr>
          <w:rFonts w:eastAsia="Times New Roman" w:cstheme="minorHAnsi"/>
          <w:color w:val="000000"/>
        </w:rPr>
        <w:t xml:space="preserve"> </w:t>
      </w:r>
      <w:r w:rsidR="00581AD5" w:rsidRPr="00A21840">
        <w:rPr>
          <w:rFonts w:eastAsia="Times New Roman" w:cstheme="minorHAnsi"/>
          <w:color w:val="000000"/>
        </w:rPr>
        <w:t>ein ausgeprägtes Werkzeugverständnis im Bereich Kunststoffspritzguss</w:t>
      </w:r>
    </w:p>
    <w:p w14:paraId="2A60B2AD" w14:textId="7FD40536" w:rsidR="00581AD5" w:rsidRPr="00A21840" w:rsidRDefault="00581AD5" w:rsidP="00A21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 xml:space="preserve">Sie verfügen über sehr gute CAD-Kenntnisse </w:t>
      </w:r>
      <w:r w:rsidR="0007661B">
        <w:rPr>
          <w:rFonts w:eastAsia="Times New Roman" w:cstheme="minorHAnsi"/>
          <w:color w:val="000000"/>
        </w:rPr>
        <w:t>(</w:t>
      </w:r>
      <w:r w:rsidRPr="00A21840">
        <w:rPr>
          <w:rFonts w:eastAsia="Times New Roman" w:cstheme="minorHAnsi"/>
          <w:color w:val="000000"/>
        </w:rPr>
        <w:t>vorzugsweise Autodesk Inventor</w:t>
      </w:r>
      <w:r w:rsidR="0007661B">
        <w:rPr>
          <w:rFonts w:eastAsia="Times New Roman" w:cstheme="minorHAnsi"/>
          <w:color w:val="000000"/>
        </w:rPr>
        <w:t>)</w:t>
      </w:r>
    </w:p>
    <w:p w14:paraId="5AB353EA" w14:textId="68AFED98" w:rsidR="00581AD5" w:rsidRPr="00A21840" w:rsidRDefault="00A21840" w:rsidP="00A21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Der</w:t>
      </w:r>
      <w:r w:rsidR="00581AD5" w:rsidRPr="00A21840">
        <w:rPr>
          <w:rFonts w:eastAsia="Times New Roman" w:cstheme="minorHAnsi"/>
          <w:color w:val="000000"/>
        </w:rPr>
        <w:t xml:space="preserve"> </w:t>
      </w:r>
      <w:r w:rsidRPr="00A21840">
        <w:rPr>
          <w:rFonts w:eastAsia="Times New Roman" w:cstheme="minorHAnsi"/>
          <w:color w:val="000000"/>
        </w:rPr>
        <w:t xml:space="preserve">sichere </w:t>
      </w:r>
      <w:r w:rsidR="00581AD5" w:rsidRPr="00A21840">
        <w:rPr>
          <w:rFonts w:eastAsia="Times New Roman" w:cstheme="minorHAnsi"/>
          <w:color w:val="000000"/>
        </w:rPr>
        <w:t xml:space="preserve">Umgang mit den gängigen </w:t>
      </w:r>
      <w:r w:rsidRPr="00A21840">
        <w:rPr>
          <w:rFonts w:eastAsia="Times New Roman" w:cstheme="minorHAnsi"/>
          <w:color w:val="000000"/>
        </w:rPr>
        <w:t>Microsoft-</w:t>
      </w:r>
      <w:r w:rsidR="00581AD5" w:rsidRPr="00A21840">
        <w:rPr>
          <w:rFonts w:eastAsia="Times New Roman" w:cstheme="minorHAnsi"/>
          <w:color w:val="000000"/>
        </w:rPr>
        <w:t>Office Anwendungen ist für Sie selbstverständlich</w:t>
      </w:r>
    </w:p>
    <w:p w14:paraId="69470A55" w14:textId="77777777" w:rsidR="00A21840" w:rsidRPr="00A21840" w:rsidRDefault="00581AD5" w:rsidP="00A21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 xml:space="preserve">Sie zeichnen sich durch analytisches Denken und eine strukturierte Arbeitsweise aus </w:t>
      </w:r>
    </w:p>
    <w:p w14:paraId="2CA71346" w14:textId="3652B161" w:rsidR="00581AD5" w:rsidRPr="00A21840" w:rsidRDefault="00A21840" w:rsidP="00A218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Sie</w:t>
      </w:r>
      <w:r w:rsidR="00581AD5" w:rsidRPr="00A21840">
        <w:rPr>
          <w:rFonts w:eastAsia="Times New Roman" w:cstheme="minorHAnsi"/>
          <w:color w:val="000000"/>
        </w:rPr>
        <w:t xml:space="preserve"> können Aufgaben und Problemstellungen selbstständig und eigenverantwortlich bearbeiten</w:t>
      </w:r>
    </w:p>
    <w:p w14:paraId="4968A62C" w14:textId="482D8FF8" w:rsidR="000838A4" w:rsidRPr="00A21840" w:rsidRDefault="00DF26F4">
      <w:pPr>
        <w:spacing w:beforeAutospacing="1" w:afterAutospacing="1" w:line="240" w:lineRule="auto"/>
        <w:rPr>
          <w:rFonts w:cstheme="minorHAnsi"/>
          <w:sz w:val="24"/>
          <w:szCs w:val="24"/>
        </w:rPr>
      </w:pPr>
      <w:r w:rsidRPr="00A21840">
        <w:rPr>
          <w:rFonts w:eastAsia="Times New Roman" w:cstheme="minorHAnsi"/>
          <w:sz w:val="24"/>
          <w:szCs w:val="28"/>
          <w:lang w:eastAsia="de-DE"/>
        </w:rPr>
        <w:t> </w:t>
      </w:r>
      <w:r w:rsidRPr="00A21840">
        <w:rPr>
          <w:rFonts w:eastAsia="Times New Roman" w:cstheme="minorHAnsi"/>
          <w:b/>
          <w:bCs/>
          <w:sz w:val="28"/>
          <w:szCs w:val="32"/>
          <w:lang w:eastAsia="de-DE"/>
        </w:rPr>
        <w:t>Wir bieten Ihnen</w:t>
      </w:r>
      <w:r w:rsidR="00A21840" w:rsidRPr="00A21840">
        <w:rPr>
          <w:rFonts w:eastAsia="Times New Roman" w:cstheme="minorHAnsi"/>
          <w:b/>
          <w:bCs/>
          <w:sz w:val="28"/>
          <w:szCs w:val="32"/>
          <w:lang w:eastAsia="de-DE"/>
        </w:rPr>
        <w:t>:</w:t>
      </w:r>
    </w:p>
    <w:p w14:paraId="30BC0308" w14:textId="285D4EB6" w:rsidR="00581AD5" w:rsidRPr="00A21840" w:rsidRDefault="00DE436E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Ein spannendes, a</w:t>
      </w:r>
      <w:r w:rsidR="00581AD5" w:rsidRPr="00A21840">
        <w:rPr>
          <w:rFonts w:eastAsia="Times New Roman" w:cstheme="minorHAnsi"/>
          <w:color w:val="000000"/>
        </w:rPr>
        <w:t>bwechslungsreiches Arbeitsgebiet mit kurzen Entscheidungswegen</w:t>
      </w:r>
    </w:p>
    <w:p w14:paraId="3F459385" w14:textId="18352576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Individuelle Weiterbildungsmöglichkeiten</w:t>
      </w:r>
    </w:p>
    <w:p w14:paraId="1E020C7D" w14:textId="6650E1F1" w:rsidR="00894074" w:rsidRPr="00A21840" w:rsidRDefault="00894074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Flexible Arbeitszeiten und Homeoffice</w:t>
      </w:r>
    </w:p>
    <w:p w14:paraId="53BEA99C" w14:textId="77777777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Urlaubs- und Weihnachtsgeld</w:t>
      </w:r>
    </w:p>
    <w:p w14:paraId="320F56A5" w14:textId="117BB336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 xml:space="preserve">Vermögenswirksame Leistung </w:t>
      </w:r>
    </w:p>
    <w:p w14:paraId="73F563E5" w14:textId="1430E008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Arbeitgeberzuschuss zur betrieblichen Altersvorsorge</w:t>
      </w:r>
    </w:p>
    <w:p w14:paraId="28063E35" w14:textId="77777777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>Kaffee-Flatrate</w:t>
      </w:r>
    </w:p>
    <w:p w14:paraId="128D2E08" w14:textId="6A855D8B" w:rsidR="00581AD5" w:rsidRPr="00A21840" w:rsidRDefault="00581AD5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 xml:space="preserve">Moderner, ergonomischer klimatisierter Arbeitsplatz </w:t>
      </w:r>
    </w:p>
    <w:p w14:paraId="4D2B93EA" w14:textId="1B5F8118" w:rsidR="00581AD5" w:rsidRPr="00A21840" w:rsidRDefault="00894074" w:rsidP="00A218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21840">
        <w:rPr>
          <w:rFonts w:eastAsia="Times New Roman" w:cstheme="minorHAnsi"/>
          <w:color w:val="000000"/>
        </w:rPr>
        <w:t xml:space="preserve">Möglichkeit zum </w:t>
      </w:r>
      <w:r w:rsidR="00581AD5" w:rsidRPr="00A21840">
        <w:rPr>
          <w:rFonts w:eastAsia="Times New Roman" w:cstheme="minorHAnsi"/>
          <w:color w:val="000000"/>
        </w:rPr>
        <w:t>Dienstrad-Leasing auch zur privaten Nutzung</w:t>
      </w:r>
    </w:p>
    <w:p w14:paraId="2DEBB670" w14:textId="77777777" w:rsidR="00894074" w:rsidRPr="00A21840" w:rsidRDefault="00894074" w:rsidP="0053542B">
      <w:pPr>
        <w:spacing w:beforeAutospacing="1" w:afterAutospacing="1" w:line="240" w:lineRule="auto"/>
        <w:rPr>
          <w:rFonts w:eastAsia="Times New Roman" w:cstheme="minorHAnsi"/>
          <w:b/>
          <w:bCs/>
          <w:szCs w:val="24"/>
          <w:lang w:eastAsia="de-DE"/>
        </w:rPr>
      </w:pPr>
    </w:p>
    <w:p w14:paraId="33D1C139" w14:textId="77777777" w:rsidR="00894074" w:rsidRPr="00A21840" w:rsidRDefault="00894074" w:rsidP="0053542B">
      <w:pPr>
        <w:spacing w:beforeAutospacing="1" w:afterAutospacing="1" w:line="240" w:lineRule="auto"/>
        <w:rPr>
          <w:rFonts w:eastAsia="Times New Roman" w:cstheme="minorHAnsi"/>
          <w:b/>
          <w:bCs/>
          <w:szCs w:val="24"/>
          <w:lang w:eastAsia="de-DE"/>
        </w:rPr>
      </w:pPr>
    </w:p>
    <w:p w14:paraId="5A763183" w14:textId="46C2A21B" w:rsidR="0053542B" w:rsidRPr="00DE436E" w:rsidRDefault="0053542B" w:rsidP="0053542B">
      <w:pPr>
        <w:spacing w:beforeAutospacing="1" w:afterAutospacing="1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E436E">
        <w:rPr>
          <w:rFonts w:eastAsia="Times New Roman" w:cstheme="minorHAnsi"/>
          <w:b/>
          <w:bCs/>
          <w:sz w:val="28"/>
          <w:szCs w:val="28"/>
          <w:lang w:eastAsia="de-DE"/>
        </w:rPr>
        <w:t>Haben wir Ihr Interesse geweckt?</w:t>
      </w:r>
    </w:p>
    <w:p w14:paraId="03565E50" w14:textId="38FD3594" w:rsidR="0053542B" w:rsidRPr="00A21840" w:rsidRDefault="0053542B" w:rsidP="0053542B">
      <w:pPr>
        <w:spacing w:after="0"/>
        <w:rPr>
          <w:rFonts w:cstheme="minorHAnsi"/>
        </w:rPr>
      </w:pPr>
      <w:r w:rsidRPr="00A21840">
        <w:rPr>
          <w:rFonts w:cstheme="minorHAnsi"/>
        </w:rPr>
        <w:t xml:space="preserve">Dann freuen wir uns darauf, Sie kennenzulernen! Richten </w:t>
      </w:r>
      <w:r w:rsidRPr="00DE436E">
        <w:rPr>
          <w:rFonts w:cstheme="minorHAnsi"/>
          <w:b/>
          <w:bCs/>
          <w:sz w:val="24"/>
          <w:szCs w:val="24"/>
        </w:rPr>
        <w:t>Sie Ihre</w:t>
      </w:r>
      <w:r w:rsidR="00581AD5" w:rsidRPr="00DE436E">
        <w:rPr>
          <w:rFonts w:cstheme="minorHAnsi"/>
          <w:b/>
          <w:bCs/>
          <w:sz w:val="24"/>
          <w:szCs w:val="24"/>
        </w:rPr>
        <w:t xml:space="preserve"> vollständigen Bewerbungsunterlagen un</w:t>
      </w:r>
      <w:r w:rsidR="00894074" w:rsidRPr="00DE436E">
        <w:rPr>
          <w:rFonts w:cstheme="minorHAnsi"/>
          <w:b/>
          <w:bCs/>
          <w:sz w:val="24"/>
          <w:szCs w:val="24"/>
        </w:rPr>
        <w:t>ter</w:t>
      </w:r>
      <w:r w:rsidR="00581AD5" w:rsidRPr="00DE436E">
        <w:rPr>
          <w:rFonts w:cstheme="minorHAnsi"/>
          <w:b/>
          <w:bCs/>
          <w:sz w:val="24"/>
          <w:szCs w:val="24"/>
        </w:rPr>
        <w:t xml:space="preserve"> Angabe Ihrer Gehaltsvorstellungen</w:t>
      </w:r>
      <w:r w:rsidR="00581AD5" w:rsidRPr="00A21840">
        <w:rPr>
          <w:rFonts w:cstheme="minorHAnsi"/>
        </w:rPr>
        <w:t xml:space="preserve"> </w:t>
      </w:r>
      <w:r w:rsidRPr="00A21840">
        <w:rPr>
          <w:rFonts w:cstheme="minorHAnsi"/>
        </w:rPr>
        <w:t>bitte per E-Mail (Anhänge im PDF-Format) oder postalisch an:</w:t>
      </w:r>
    </w:p>
    <w:p w14:paraId="236CCFDF" w14:textId="77777777" w:rsidR="0053542B" w:rsidRPr="00A21840" w:rsidRDefault="0053542B" w:rsidP="0053542B">
      <w:pPr>
        <w:spacing w:after="0"/>
        <w:rPr>
          <w:rFonts w:cstheme="minorHAnsi"/>
        </w:rPr>
      </w:pPr>
    </w:p>
    <w:p w14:paraId="206F6951" w14:textId="77777777" w:rsidR="0053542B" w:rsidRPr="00A21840" w:rsidRDefault="0053542B" w:rsidP="0053542B">
      <w:pPr>
        <w:pStyle w:val="Listenabsatz"/>
        <w:rPr>
          <w:rFonts w:cstheme="minorHAnsi"/>
        </w:rPr>
      </w:pPr>
      <w:r w:rsidRPr="00A21840">
        <w:rPr>
          <w:rFonts w:cs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185B7DE" wp14:editId="21EB8EC6">
            <wp:simplePos x="0" y="0"/>
            <wp:positionH relativeFrom="column">
              <wp:posOffset>4410075</wp:posOffset>
            </wp:positionH>
            <wp:positionV relativeFrom="paragraph">
              <wp:posOffset>128905</wp:posOffset>
            </wp:positionV>
            <wp:extent cx="1587260" cy="1587260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C:\Users\hamblyn.EXTENIEN\Desktop\Projekt_M_Marketing\TOP-Ausbildungsbetrieb\Logo_ Klein_Top-Ausbildungsbetrieb_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0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840">
        <w:rPr>
          <w:rFonts w:cstheme="minorHAnsi"/>
        </w:rPr>
        <w:t>EXTE GmbH</w:t>
      </w:r>
      <w:r w:rsidRPr="00A21840">
        <w:rPr>
          <w:rFonts w:cstheme="minorHAnsi"/>
        </w:rPr>
        <w:tab/>
      </w:r>
    </w:p>
    <w:p w14:paraId="6D2810F4" w14:textId="77777777" w:rsidR="0053542B" w:rsidRPr="00A21840" w:rsidRDefault="0053542B" w:rsidP="0053542B">
      <w:pPr>
        <w:pStyle w:val="Listenabsatz"/>
        <w:rPr>
          <w:rFonts w:cstheme="minorHAnsi"/>
        </w:rPr>
      </w:pPr>
      <w:r w:rsidRPr="00A21840">
        <w:rPr>
          <w:rFonts w:cstheme="minorHAnsi"/>
          <w:noProof/>
          <w:lang w:eastAsia="de-DE"/>
        </w:rPr>
        <w:drawing>
          <wp:anchor distT="0" distB="3175" distL="114300" distR="117475" simplePos="0" relativeHeight="251659264" behindDoc="0" locked="0" layoutInCell="1" allowOverlap="1" wp14:anchorId="64D11493" wp14:editId="440F32A7">
            <wp:simplePos x="0" y="0"/>
            <wp:positionH relativeFrom="column">
              <wp:posOffset>3352165</wp:posOffset>
            </wp:positionH>
            <wp:positionV relativeFrom="paragraph">
              <wp:posOffset>150495</wp:posOffset>
            </wp:positionV>
            <wp:extent cx="1216025" cy="1216025"/>
            <wp:effectExtent l="0" t="0" r="3175" b="3175"/>
            <wp:wrapNone/>
            <wp:docPr id="2" name="Grafik 3" descr="C:\Users\hamblyn.EXTENIEN\Desktop\Projekt_M_Marketing\Ausbildungszertifikat\BAA_Siegel_Ausgezeichnete_Nachwuchsfoerd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 descr="C:\Users\hamblyn.EXTENIEN\Desktop\Projekt_M_Marketing\Ausbildungszertifikat\BAA_Siegel_Ausgezeichnete_Nachwuchsfoerderu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840">
        <w:rPr>
          <w:rFonts w:cstheme="minorHAnsi"/>
        </w:rPr>
        <w:t xml:space="preserve">Industriestraße 3 </w:t>
      </w:r>
      <w:r w:rsidRPr="00A21840">
        <w:rPr>
          <w:rFonts w:cstheme="minorHAnsi"/>
        </w:rPr>
        <w:tab/>
      </w:r>
      <w:r w:rsidRPr="00A21840">
        <w:rPr>
          <w:rFonts w:cstheme="minorHAnsi"/>
        </w:rPr>
        <w:tab/>
      </w:r>
    </w:p>
    <w:p w14:paraId="351F5A40" w14:textId="77777777" w:rsidR="0053542B" w:rsidRPr="00A21840" w:rsidRDefault="0053542B" w:rsidP="0053542B">
      <w:pPr>
        <w:pStyle w:val="Listenabsatz"/>
        <w:rPr>
          <w:rFonts w:cstheme="minorHAnsi"/>
        </w:rPr>
      </w:pPr>
      <w:r w:rsidRPr="00A21840">
        <w:rPr>
          <w:rFonts w:cstheme="minorHAnsi"/>
        </w:rPr>
        <w:t>06429 Nienburg</w:t>
      </w:r>
    </w:p>
    <w:p w14:paraId="0ED61B99" w14:textId="77777777" w:rsidR="0053542B" w:rsidRPr="00A21840" w:rsidRDefault="0053542B" w:rsidP="0053542B">
      <w:pPr>
        <w:ind w:left="708"/>
        <w:rPr>
          <w:rFonts w:cstheme="minorHAnsi"/>
        </w:rPr>
      </w:pPr>
      <w:r w:rsidRPr="00A21840">
        <w:rPr>
          <w:rFonts w:cstheme="minorHAnsi"/>
        </w:rPr>
        <w:t xml:space="preserve">E-Mail: </w:t>
      </w:r>
      <w:hyperlink r:id="rId8">
        <w:r w:rsidRPr="00A21840">
          <w:rPr>
            <w:rStyle w:val="Internetverknpfung"/>
            <w:rFonts w:cstheme="minorHAnsi"/>
          </w:rPr>
          <w:t>bewerbung-nbg@exte.de</w:t>
        </w:r>
      </w:hyperlink>
      <w:r w:rsidRPr="00A21840">
        <w:rPr>
          <w:rStyle w:val="Internetverknpfung"/>
          <w:rFonts w:cstheme="minorHAnsi"/>
        </w:rPr>
        <w:br/>
      </w:r>
      <w:r w:rsidRPr="00A21840">
        <w:rPr>
          <w:rFonts w:cstheme="minorHAnsi"/>
        </w:rPr>
        <w:t>Telefon: 034721/401- 0</w:t>
      </w:r>
    </w:p>
    <w:p w14:paraId="075EC9F3" w14:textId="7A14AD51" w:rsidR="0053542B" w:rsidRPr="00A21840" w:rsidRDefault="0053542B" w:rsidP="003D00D1">
      <w:pPr>
        <w:rPr>
          <w:rFonts w:cstheme="minorHAnsi"/>
        </w:rPr>
      </w:pPr>
      <w:r w:rsidRPr="00A21840">
        <w:rPr>
          <w:rFonts w:cstheme="minorHAnsi"/>
        </w:rPr>
        <w:t xml:space="preserve">Für Fragen vorab steht Ihnen Frau Anja Hamblyn </w:t>
      </w:r>
      <w:r w:rsidRPr="00A21840">
        <w:rPr>
          <w:rFonts w:cstheme="minorHAnsi"/>
        </w:rPr>
        <w:br/>
        <w:t>telefonisch gerne zur Verfügung.</w:t>
      </w:r>
    </w:p>
    <w:sectPr w:rsidR="0053542B" w:rsidRPr="00A21840" w:rsidSect="0053542B">
      <w:pgSz w:w="11906" w:h="16838"/>
      <w:pgMar w:top="1417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BA3"/>
    <w:multiLevelType w:val="multilevel"/>
    <w:tmpl w:val="82E2A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037431"/>
    <w:multiLevelType w:val="multilevel"/>
    <w:tmpl w:val="B85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D6629"/>
    <w:multiLevelType w:val="multilevel"/>
    <w:tmpl w:val="F49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D1B6C"/>
    <w:multiLevelType w:val="multilevel"/>
    <w:tmpl w:val="482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0356EB8"/>
    <w:multiLevelType w:val="hybridMultilevel"/>
    <w:tmpl w:val="FDD8D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4296E"/>
    <w:multiLevelType w:val="multilevel"/>
    <w:tmpl w:val="1B52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D3E5D"/>
    <w:multiLevelType w:val="hybridMultilevel"/>
    <w:tmpl w:val="F73A341A"/>
    <w:lvl w:ilvl="0" w:tplc="FF3AE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463E"/>
    <w:multiLevelType w:val="hybridMultilevel"/>
    <w:tmpl w:val="011E59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54108"/>
    <w:multiLevelType w:val="hybridMultilevel"/>
    <w:tmpl w:val="3F9A7F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A4234"/>
    <w:multiLevelType w:val="multilevel"/>
    <w:tmpl w:val="F49A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F7811"/>
    <w:multiLevelType w:val="hybridMultilevel"/>
    <w:tmpl w:val="D47C1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02EB2"/>
    <w:multiLevelType w:val="multilevel"/>
    <w:tmpl w:val="20A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C21586A"/>
    <w:multiLevelType w:val="multilevel"/>
    <w:tmpl w:val="31A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00636507">
    <w:abstractNumId w:val="12"/>
  </w:num>
  <w:num w:numId="2" w16cid:durableId="2077434474">
    <w:abstractNumId w:val="3"/>
  </w:num>
  <w:num w:numId="3" w16cid:durableId="363798502">
    <w:abstractNumId w:val="11"/>
  </w:num>
  <w:num w:numId="4" w16cid:durableId="765350312">
    <w:abstractNumId w:val="0"/>
  </w:num>
  <w:num w:numId="5" w16cid:durableId="1397850074">
    <w:abstractNumId w:val="10"/>
  </w:num>
  <w:num w:numId="6" w16cid:durableId="136149947">
    <w:abstractNumId w:val="4"/>
  </w:num>
  <w:num w:numId="7" w16cid:durableId="795828515">
    <w:abstractNumId w:val="9"/>
  </w:num>
  <w:num w:numId="8" w16cid:durableId="1275557890">
    <w:abstractNumId w:val="7"/>
  </w:num>
  <w:num w:numId="9" w16cid:durableId="2066447593">
    <w:abstractNumId w:val="8"/>
  </w:num>
  <w:num w:numId="10" w16cid:durableId="1356426675">
    <w:abstractNumId w:val="1"/>
  </w:num>
  <w:num w:numId="11" w16cid:durableId="1288777655">
    <w:abstractNumId w:val="2"/>
  </w:num>
  <w:num w:numId="12" w16cid:durableId="808321653">
    <w:abstractNumId w:val="5"/>
  </w:num>
  <w:num w:numId="13" w16cid:durableId="101357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4"/>
    <w:rsid w:val="000058E4"/>
    <w:rsid w:val="0007661B"/>
    <w:rsid w:val="000838A4"/>
    <w:rsid w:val="000A5181"/>
    <w:rsid w:val="00183044"/>
    <w:rsid w:val="003D00D1"/>
    <w:rsid w:val="003E61D9"/>
    <w:rsid w:val="0042095F"/>
    <w:rsid w:val="00441A18"/>
    <w:rsid w:val="0053542B"/>
    <w:rsid w:val="00581AD5"/>
    <w:rsid w:val="00684D95"/>
    <w:rsid w:val="006956BD"/>
    <w:rsid w:val="007F4D6E"/>
    <w:rsid w:val="00894074"/>
    <w:rsid w:val="00916699"/>
    <w:rsid w:val="00A21840"/>
    <w:rsid w:val="00A87E72"/>
    <w:rsid w:val="00B161F7"/>
    <w:rsid w:val="00C014B7"/>
    <w:rsid w:val="00C60A2C"/>
    <w:rsid w:val="00CF0CF3"/>
    <w:rsid w:val="00D74537"/>
    <w:rsid w:val="00DE436E"/>
    <w:rsid w:val="00DF26F4"/>
    <w:rsid w:val="00E6667A"/>
    <w:rsid w:val="00E7134E"/>
    <w:rsid w:val="00EC47DE"/>
    <w:rsid w:val="00E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412"/>
  <w15:docId w15:val="{348A8100-CCE7-4E15-9DF6-872D329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AF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C177C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667AF1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paragraph" w:styleId="KeinLeerraum">
    <w:name w:val="No Spacing"/>
    <w:qFormat/>
    <w:rsid w:val="0069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-nbg@ext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Hamblyn</dc:creator>
  <dc:description/>
  <cp:lastModifiedBy>Nadine Jehrke</cp:lastModifiedBy>
  <cp:revision>5</cp:revision>
  <cp:lastPrinted>2023-11-10T06:24:00Z</cp:lastPrinted>
  <dcterms:created xsi:type="dcterms:W3CDTF">2023-11-10T06:09:00Z</dcterms:created>
  <dcterms:modified xsi:type="dcterms:W3CDTF">2023-11-10T07:02:00Z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